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85" w:rsidRDefault="00E41A85" w:rsidP="00665A39">
      <w:pPr>
        <w:spacing w:after="0"/>
        <w:jc w:val="right"/>
        <w:rPr>
          <w:sz w:val="16"/>
          <w:szCs w:val="16"/>
        </w:rPr>
      </w:pPr>
    </w:p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4576"/>
        <w:gridCol w:w="567"/>
        <w:gridCol w:w="567"/>
        <w:gridCol w:w="4252"/>
        <w:gridCol w:w="567"/>
        <w:gridCol w:w="567"/>
      </w:tblGrid>
      <w:tr w:rsidR="00077EBB" w:rsidRPr="008A492B" w:rsidTr="00AE3461">
        <w:tc>
          <w:tcPr>
            <w:tcW w:w="5710" w:type="dxa"/>
            <w:gridSpan w:val="3"/>
          </w:tcPr>
          <w:p w:rsidR="00077EBB" w:rsidRPr="003C0EED" w:rsidRDefault="00077EBB" w:rsidP="00913DF5">
            <w:pPr>
              <w:spacing w:before="20" w:after="20"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913DF5">
            <w:pPr>
              <w:spacing w:before="20" w:after="2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5386" w:type="dxa"/>
            <w:gridSpan w:val="3"/>
            <w:vAlign w:val="center"/>
          </w:tcPr>
          <w:p w:rsidR="00077EBB" w:rsidRDefault="00077EBB" w:rsidP="00AE3461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  <w:p w:rsidR="004E0940" w:rsidRPr="004E0940" w:rsidRDefault="004E0940" w:rsidP="004E0940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4E0940">
              <w:rPr>
                <w:i/>
                <w:color w:val="FF0000"/>
                <w:sz w:val="16"/>
                <w:szCs w:val="16"/>
              </w:rPr>
              <w:t xml:space="preserve">El estudiante no podrá incluir asignaturas suspensas en su </w:t>
            </w:r>
            <w:proofErr w:type="spellStart"/>
            <w:r w:rsidRPr="004E0940">
              <w:rPr>
                <w:i/>
                <w:color w:val="FF0000"/>
                <w:sz w:val="16"/>
                <w:szCs w:val="16"/>
              </w:rPr>
              <w:t>Learning</w:t>
            </w:r>
            <w:proofErr w:type="spellEnd"/>
          </w:p>
          <w:p w:rsidR="004E0940" w:rsidRPr="00BE514B" w:rsidRDefault="004E0940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0940">
              <w:rPr>
                <w:i/>
                <w:color w:val="FF0000"/>
                <w:sz w:val="16"/>
                <w:szCs w:val="16"/>
              </w:rPr>
              <w:t>Agreement</w:t>
            </w:r>
            <w:proofErr w:type="spellEnd"/>
            <w:r w:rsidRPr="004E0940">
              <w:rPr>
                <w:i/>
                <w:color w:val="FF0000"/>
                <w:sz w:val="16"/>
                <w:szCs w:val="16"/>
              </w:rPr>
              <w:t xml:space="preserve"> para su posterior </w:t>
            </w:r>
            <w:bookmarkStart w:id="0" w:name="_GoBack"/>
            <w:bookmarkEnd w:id="0"/>
            <w:r w:rsidRPr="004E0940">
              <w:rPr>
                <w:i/>
                <w:color w:val="FF0000"/>
                <w:sz w:val="16"/>
                <w:szCs w:val="16"/>
              </w:rPr>
              <w:t>reconocimiento</w:t>
            </w:r>
          </w:p>
        </w:tc>
      </w:tr>
      <w:tr w:rsidR="00077EBB" w:rsidRPr="008A492B" w:rsidTr="00077EBB">
        <w:tc>
          <w:tcPr>
            <w:tcW w:w="4576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B516C4">
              <w:rPr>
                <w:i/>
                <w:color w:val="FF0000"/>
                <w:sz w:val="16"/>
                <w:szCs w:val="16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077EBB">
        <w:tc>
          <w:tcPr>
            <w:tcW w:w="4576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077EBB">
        <w:tc>
          <w:tcPr>
            <w:tcW w:w="5143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default" r:id="rId7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936FCA" w:rsidP="00703753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CURSO: </w:t>
    </w:r>
    <w:r w:rsidR="00271D03">
      <w:rPr>
        <w:rFonts w:ascii="Arial" w:hAnsi="Arial" w:cs="Arial"/>
        <w:b/>
        <w:sz w:val="24"/>
        <w:szCs w:val="20"/>
      </w:rPr>
      <w:t>201</w:t>
    </w:r>
    <w:r w:rsidR="00077EBB">
      <w:rPr>
        <w:rFonts w:ascii="Arial" w:hAnsi="Arial" w:cs="Arial"/>
        <w:b/>
        <w:sz w:val="24"/>
        <w:szCs w:val="20"/>
      </w:rPr>
      <w:t>9</w:t>
    </w:r>
    <w:r w:rsidR="00271D03">
      <w:rPr>
        <w:rFonts w:ascii="Arial" w:hAnsi="Arial" w:cs="Arial"/>
        <w:b/>
        <w:sz w:val="24"/>
        <w:szCs w:val="20"/>
      </w:rPr>
      <w:t>/20</w:t>
    </w:r>
    <w:r w:rsidR="00077EBB">
      <w:rPr>
        <w:rFonts w:ascii="Arial" w:hAnsi="Arial" w:cs="Arial"/>
        <w:b/>
        <w:sz w:val="24"/>
        <w:szCs w:val="20"/>
      </w:rPr>
      <w:t>20</w:t>
    </w:r>
  </w:p>
  <w:p w:rsidR="00936FCA" w:rsidRPr="00B56F94" w:rsidRDefault="00936FCA" w:rsidP="00703753">
    <w:pPr>
      <w:spacing w:after="120" w:line="240" w:lineRule="auto"/>
      <w:jc w:val="right"/>
      <w:rPr>
        <w:rFonts w:ascii="Arial" w:hAnsi="Arial" w:cs="Arial"/>
        <w:i/>
        <w:sz w:val="20"/>
        <w:szCs w:val="20"/>
      </w:rPr>
    </w:pPr>
    <w:r w:rsidRPr="00C466B9">
      <w:rPr>
        <w:rFonts w:ascii="Arial" w:hAnsi="Arial" w:cs="Arial"/>
        <w:b/>
        <w:sz w:val="24"/>
        <w:szCs w:val="20"/>
      </w:rPr>
      <w:t xml:space="preserve">Curso completo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</w:t>
    </w:r>
    <w:r w:rsidRPr="00C466B9">
      <w:rPr>
        <w:rFonts w:ascii="Arial" w:hAnsi="Arial" w:cs="Arial"/>
        <w:b/>
        <w:sz w:val="24"/>
        <w:szCs w:val="20"/>
      </w:rPr>
      <w:t xml:space="preserve">Semestre 1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 </w:t>
    </w:r>
    <w:r>
      <w:rPr>
        <w:rFonts w:ascii="Arial" w:hAnsi="Arial" w:cs="Arial"/>
        <w:b/>
        <w:sz w:val="24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Semestre 2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spacing w:after="240" w:line="240" w:lineRule="auto"/>
      <w:jc w:val="right"/>
      <w:rPr>
        <w:rFonts w:ascii="Arial" w:hAnsi="Arial" w:cs="Arial"/>
        <w:b/>
        <w:sz w:val="20"/>
        <w:szCs w:val="20"/>
      </w:rPr>
    </w:pPr>
    <w:r w:rsidRPr="00B56F94">
      <w:rPr>
        <w:rFonts w:ascii="Arial" w:hAnsi="Arial" w:cs="Arial"/>
        <w:b/>
        <w:sz w:val="24"/>
        <w:szCs w:val="20"/>
      </w:rPr>
      <w:t xml:space="preserve">Titulación: </w:t>
    </w:r>
    <w:r>
      <w:rPr>
        <w:rFonts w:ascii="Arial" w:hAnsi="Arial" w:cs="Arial"/>
        <w:b/>
        <w:sz w:val="24"/>
        <w:szCs w:val="20"/>
      </w:rPr>
      <w:t xml:space="preserve">  </w:t>
    </w:r>
    <w:r w:rsidRPr="00B56F94">
      <w:rPr>
        <w:rFonts w:ascii="Arial" w:hAnsi="Arial" w:cs="Arial"/>
        <w:b/>
        <w:sz w:val="24"/>
        <w:szCs w:val="20"/>
      </w:rPr>
      <w:t>EC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SO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TL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480" w:lineRule="auto"/>
      <w:ind w:left="-142"/>
      <w:rPr>
        <w:rFonts w:ascii="Arial" w:hAnsi="Arial" w:cs="Arial"/>
        <w:b/>
        <w:sz w:val="20"/>
        <w:szCs w:val="20"/>
      </w:rPr>
    </w:pPr>
    <w:r w:rsidRPr="00E41A85">
      <w:rPr>
        <w:rFonts w:ascii="Arial" w:hAnsi="Arial" w:cs="Arial"/>
        <w:b/>
        <w:sz w:val="20"/>
        <w:szCs w:val="20"/>
      </w:rPr>
      <w:t xml:space="preserve">NOMBRE DEL ALUMNO: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4E0940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C5EF9"/>
    <w:rsid w:val="00913DF5"/>
    <w:rsid w:val="00936FCA"/>
    <w:rsid w:val="00994C25"/>
    <w:rsid w:val="00A3676E"/>
    <w:rsid w:val="00A659A0"/>
    <w:rsid w:val="00A85F9B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F226-4B60-4B38-B475-80D23A52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5</cp:revision>
  <cp:lastPrinted>2017-02-15T15:20:00Z</cp:lastPrinted>
  <dcterms:created xsi:type="dcterms:W3CDTF">2019-02-04T08:57:00Z</dcterms:created>
  <dcterms:modified xsi:type="dcterms:W3CDTF">2019-02-28T10:29:00Z</dcterms:modified>
</cp:coreProperties>
</file>